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F6" w:rsidRDefault="00463561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650547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65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46356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A9E1E61" wp14:editId="4F006DF1">
                <wp:simplePos x="0" y="0"/>
                <wp:positionH relativeFrom="margin">
                  <wp:posOffset>1410970</wp:posOffset>
                </wp:positionH>
                <wp:positionV relativeFrom="paragraph">
                  <wp:posOffset>182880</wp:posOffset>
                </wp:positionV>
                <wp:extent cx="4824095" cy="177800"/>
                <wp:effectExtent l="0" t="0" r="1460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FF6" w:rsidRDefault="00874E5C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О</w:t>
                            </w:r>
                            <w:r w:rsidR="00E302A6">
                              <w:t xml:space="preserve">просной лист для подбора установки </w:t>
                            </w:r>
                            <w:bookmarkEnd w:id="0"/>
                            <w:r w:rsidR="00464E09">
                              <w:t>пожаротушения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E1E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1.1pt;margin-top:14.4pt;width:379.8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" filled="f" stroked="f">
                <v:textbox style="mso-fit-shape-to-text:t" inset="0,0,0,0">
                  <w:txbxContent>
                    <w:p w:rsidR="008F6FF6" w:rsidRDefault="00874E5C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О</w:t>
                      </w:r>
                      <w:r w:rsidR="00E302A6">
                        <w:t xml:space="preserve">просной лист для подбора установки </w:t>
                      </w:r>
                      <w:bookmarkEnd w:id="1"/>
                      <w:r w:rsidR="00464E09">
                        <w:t>пожаротушения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F6" w:rsidRDefault="008F6FF6">
      <w:pPr>
        <w:spacing w:line="361" w:lineRule="exact"/>
      </w:pPr>
    </w:p>
    <w:p w:rsidR="008F6FF6" w:rsidRDefault="008F6FF6">
      <w:pPr>
        <w:rPr>
          <w:sz w:val="2"/>
          <w:szCs w:val="2"/>
        </w:rPr>
        <w:sectPr w:rsidR="008F6F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508" w:bottom="463" w:left="560" w:header="0" w:footer="3" w:gutter="0"/>
          <w:cols w:space="720"/>
          <w:noEndnote/>
          <w:docGrid w:linePitch="360"/>
        </w:sectPr>
      </w:pPr>
    </w:p>
    <w:p w:rsidR="00463561" w:rsidRDefault="00463561">
      <w:pPr>
        <w:pStyle w:val="30"/>
        <w:shd w:val="clear" w:color="auto" w:fill="auto"/>
        <w:spacing w:after="138" w:line="200" w:lineRule="exact"/>
        <w:ind w:left="380"/>
      </w:pPr>
    </w:p>
    <w:p w:rsidR="008F6FF6" w:rsidRDefault="00E302A6">
      <w:pPr>
        <w:pStyle w:val="30"/>
        <w:shd w:val="clear" w:color="auto" w:fill="auto"/>
        <w:spacing w:after="138" w:line="200" w:lineRule="exact"/>
        <w:ind w:left="380"/>
      </w:pPr>
      <w:r>
        <w:t xml:space="preserve">Контактная </w:t>
      </w:r>
      <w:r w:rsidR="00403AC4">
        <w:t>информация: *</w:t>
      </w:r>
    </w:p>
    <w:p w:rsidR="008F6FF6" w:rsidRPr="003B72CD" w:rsidRDefault="003B72CD">
      <w:pPr>
        <w:pStyle w:val="21"/>
        <w:shd w:val="clear" w:color="auto" w:fill="auto"/>
        <w:spacing w:before="0" w:after="145" w:line="150" w:lineRule="exact"/>
      </w:pPr>
      <w:proofErr w:type="gramStart"/>
      <w:r>
        <w:t>Организация:</w:t>
      </w:r>
      <w:r w:rsidRPr="00DD2D5D">
        <w:t xml:space="preserve">  </w:t>
      </w:r>
      <w:r w:rsidRPr="003B72CD">
        <w:t xml:space="preserve"> </w:t>
      </w:r>
      <w:proofErr w:type="gramEnd"/>
      <w:r w:rsidRPr="003B72CD">
        <w:t xml:space="preserve">                ___________________________________________________________________________________________________________</w:t>
      </w:r>
    </w:p>
    <w:p w:rsidR="008F6FF6" w:rsidRDefault="00E302A6">
      <w:pPr>
        <w:pStyle w:val="21"/>
        <w:shd w:val="clear" w:color="auto" w:fill="auto"/>
        <w:spacing w:before="0" w:after="152" w:line="150" w:lineRule="exact"/>
      </w:pPr>
      <w:proofErr w:type="gramStart"/>
      <w:r>
        <w:t>Адрес:</w:t>
      </w:r>
      <w:r w:rsidR="003B72CD" w:rsidRPr="003B72CD">
        <w:t xml:space="preserve">   </w:t>
      </w:r>
      <w:proofErr w:type="gramEnd"/>
      <w:r w:rsidR="003B72CD" w:rsidRPr="003B72CD">
        <w:t xml:space="preserve">                            ___________________________________________________________________________________________________________</w:t>
      </w:r>
    </w:p>
    <w:p w:rsidR="008F6FF6" w:rsidRPr="00403AC4" w:rsidRDefault="00E302A6">
      <w:pPr>
        <w:pStyle w:val="21"/>
        <w:shd w:val="clear" w:color="auto" w:fill="auto"/>
        <w:spacing w:before="0" w:after="0" w:line="150" w:lineRule="exact"/>
      </w:pPr>
      <w:proofErr w:type="gramStart"/>
      <w:r>
        <w:t>ФИО</w:t>
      </w:r>
      <w:r w:rsidR="00403AC4" w:rsidRPr="003B72CD">
        <w:t>:</w:t>
      </w:r>
      <w:r w:rsidR="003B72CD" w:rsidRPr="003B72CD">
        <w:t xml:space="preserve">   </w:t>
      </w:r>
      <w:proofErr w:type="gramEnd"/>
      <w:r w:rsidR="003B72CD" w:rsidRPr="003B72CD">
        <w:t xml:space="preserve">                              ___________________________________________________________________________________________________________</w:t>
      </w:r>
    </w:p>
    <w:p w:rsidR="008F6FF6" w:rsidRPr="003B72CD" w:rsidRDefault="003B72CD">
      <w:pPr>
        <w:pStyle w:val="21"/>
        <w:shd w:val="clear" w:color="auto" w:fill="auto"/>
        <w:tabs>
          <w:tab w:val="left" w:pos="2179"/>
          <w:tab w:val="left" w:leader="underscore" w:pos="10600"/>
        </w:tabs>
        <w:spacing w:before="0" w:after="0" w:line="358" w:lineRule="exact"/>
      </w:pPr>
      <w:proofErr w:type="gramStart"/>
      <w:r>
        <w:t>Должность</w:t>
      </w:r>
      <w:r w:rsidRPr="003B72CD">
        <w:t xml:space="preserve">:   </w:t>
      </w:r>
      <w:proofErr w:type="gramEnd"/>
      <w:r w:rsidRPr="003B72CD">
        <w:t xml:space="preserve">                    ___________________________________________________________________________________________________________</w:t>
      </w:r>
    </w:p>
    <w:p w:rsidR="008F6FF6" w:rsidRPr="003B72CD" w:rsidRDefault="00E302A6" w:rsidP="00403AC4">
      <w:pPr>
        <w:pStyle w:val="21"/>
        <w:shd w:val="clear" w:color="auto" w:fill="auto"/>
        <w:tabs>
          <w:tab w:val="left" w:pos="2113"/>
          <w:tab w:val="left" w:pos="2179"/>
          <w:tab w:val="left" w:leader="underscore" w:pos="10600"/>
        </w:tabs>
        <w:spacing w:before="0" w:after="0" w:line="358" w:lineRule="exact"/>
      </w:pPr>
      <w:r>
        <w:t xml:space="preserve">Тел./Факс и </w:t>
      </w:r>
      <w:proofErr w:type="gramStart"/>
      <w:r>
        <w:rPr>
          <w:lang w:val="en-US" w:eastAsia="en-US" w:bidi="en-US"/>
        </w:rPr>
        <w:t>e</w:t>
      </w:r>
      <w:r w:rsidRPr="00403AC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="00403AC4" w:rsidRPr="00403AC4">
        <w:rPr>
          <w:lang w:eastAsia="en-US" w:bidi="en-US"/>
        </w:rPr>
        <w:t>:</w:t>
      </w:r>
      <w:r w:rsidR="003B72CD" w:rsidRPr="003B72CD">
        <w:t xml:space="preserve">   </w:t>
      </w:r>
      <w:proofErr w:type="gramEnd"/>
      <w:r w:rsidR="003B72CD" w:rsidRPr="003B72CD">
        <w:t xml:space="preserve">        ___________________________________________________________________________________________________________</w:t>
      </w:r>
    </w:p>
    <w:p w:rsidR="008F6FF6" w:rsidRPr="003B72CD" w:rsidRDefault="00E302A6">
      <w:pPr>
        <w:pStyle w:val="21"/>
        <w:shd w:val="clear" w:color="auto" w:fill="auto"/>
        <w:tabs>
          <w:tab w:val="left" w:leader="underscore" w:pos="10600"/>
        </w:tabs>
        <w:spacing w:before="0" w:after="0" w:line="358" w:lineRule="exact"/>
      </w:pPr>
      <w:r>
        <w:t xml:space="preserve">Наименование </w:t>
      </w:r>
      <w:proofErr w:type="gramStart"/>
      <w:r>
        <w:t>объекта</w:t>
      </w:r>
      <w:r w:rsidR="003B72CD">
        <w:t>:</w:t>
      </w:r>
      <w:r w:rsidR="003B72CD" w:rsidRPr="003B72CD">
        <w:t xml:space="preserve"> </w:t>
      </w:r>
      <w:r w:rsidR="003B72CD" w:rsidRPr="00B3091C">
        <w:t xml:space="preserve"> </w:t>
      </w:r>
      <w:r w:rsidR="003B72CD" w:rsidRPr="003B72CD">
        <w:t>_</w:t>
      </w:r>
      <w:proofErr w:type="gramEnd"/>
      <w:r w:rsidR="003B72CD" w:rsidRPr="003B72CD">
        <w:t>__________________________________________________________________________________________________________</w:t>
      </w:r>
    </w:p>
    <w:p w:rsidR="008F6FF6" w:rsidRDefault="00E302A6">
      <w:pPr>
        <w:pStyle w:val="30"/>
        <w:shd w:val="clear" w:color="auto" w:fill="auto"/>
        <w:spacing w:after="0" w:line="358" w:lineRule="exact"/>
        <w:ind w:left="380"/>
      </w:pPr>
      <w:r>
        <w:t xml:space="preserve">Параметры для подбора </w:t>
      </w:r>
      <w:r w:rsidR="00403AC4">
        <w:t>установки: *</w:t>
      </w:r>
    </w:p>
    <w:p w:rsidR="008F6FF6" w:rsidRDefault="003B72CD">
      <w:pPr>
        <w:pStyle w:val="21"/>
        <w:shd w:val="clear" w:color="auto" w:fill="auto"/>
        <w:tabs>
          <w:tab w:val="left" w:pos="3433"/>
          <w:tab w:val="left" w:leader="underscore" w:pos="5016"/>
          <w:tab w:val="left" w:pos="9092"/>
          <w:tab w:val="left" w:leader="underscore" w:pos="10600"/>
        </w:tabs>
        <w:spacing w:before="0" w:after="0" w:line="358" w:lineRule="exact"/>
      </w:pPr>
      <w:r>
        <w:t xml:space="preserve">Требуемый </w:t>
      </w:r>
      <w:proofErr w:type="gramStart"/>
      <w:r>
        <w:t xml:space="preserve">расход,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/ч</m:t>
        </m:r>
      </m:oMath>
      <w:r>
        <w:t xml:space="preserve">  </w:t>
      </w:r>
      <w:proofErr w:type="gramEnd"/>
      <w:r>
        <w:t xml:space="preserve">                                </w:t>
      </w:r>
      <w:r w:rsidR="0042473E">
        <w:t xml:space="preserve">  _____________________          </w:t>
      </w:r>
      <w:r w:rsidR="00E302A6">
        <w:t>Количество насосов (рабочий</w:t>
      </w:r>
      <w:r>
        <w:t xml:space="preserve"> </w:t>
      </w:r>
      <w:r w:rsidR="00E302A6">
        <w:t>+</w:t>
      </w:r>
      <w:r>
        <w:t xml:space="preserve"> </w:t>
      </w:r>
      <w:r w:rsidR="00B3091C">
        <w:t xml:space="preserve">резервный)  </w:t>
      </w:r>
      <w:r w:rsidR="0042473E">
        <w:t xml:space="preserve">       ______________________</w:t>
      </w:r>
    </w:p>
    <w:p w:rsidR="008F6FF6" w:rsidRDefault="00E302A6">
      <w:pPr>
        <w:pStyle w:val="21"/>
        <w:shd w:val="clear" w:color="auto" w:fill="auto"/>
        <w:tabs>
          <w:tab w:val="left" w:leader="underscore" w:pos="5016"/>
          <w:tab w:val="left" w:pos="9092"/>
          <w:tab w:val="left" w:leader="underscore" w:pos="10600"/>
        </w:tabs>
        <w:spacing w:before="0" w:after="0" w:line="358" w:lineRule="exact"/>
      </w:pPr>
      <w:r>
        <w:t xml:space="preserve">Температура перекачиваемой </w:t>
      </w:r>
      <w:proofErr w:type="gramStart"/>
      <w:r>
        <w:t xml:space="preserve">жидкости, </w:t>
      </w:r>
      <m:oMath>
        <m:r>
          <w:rPr>
            <w:rFonts w:ascii="Cambria Math" w:hAnsi="Cambria Math"/>
            <w:sz w:val="20"/>
            <w:szCs w:val="20"/>
          </w:rPr>
          <m:t>℃</m:t>
        </m:r>
      </m:oMath>
      <w:r>
        <w:t xml:space="preserve"> </w:t>
      </w:r>
      <w:r w:rsidR="0042473E">
        <w:t xml:space="preserve"> </w:t>
      </w:r>
      <w:proofErr w:type="gramEnd"/>
      <w:r w:rsidR="0042473E">
        <w:t xml:space="preserve"> </w:t>
      </w:r>
      <w:r>
        <w:tab/>
        <w:t xml:space="preserve"> </w:t>
      </w:r>
      <w:r w:rsidR="003B72CD">
        <w:t xml:space="preserve">    </w:t>
      </w:r>
      <w:r w:rsidR="0042473E">
        <w:t xml:space="preserve">    </w:t>
      </w:r>
      <w:r>
        <w:t>Макси</w:t>
      </w:r>
      <w:r w:rsidR="0042473E">
        <w:t>мальное давление в системе, бар               ______________________</w:t>
      </w:r>
    </w:p>
    <w:p w:rsidR="008F6FF6" w:rsidRDefault="00E302A6">
      <w:pPr>
        <w:pStyle w:val="21"/>
        <w:shd w:val="clear" w:color="auto" w:fill="auto"/>
        <w:tabs>
          <w:tab w:val="left" w:pos="5343"/>
          <w:tab w:val="left" w:leader="underscore" w:pos="6899"/>
        </w:tabs>
        <w:spacing w:before="0" w:after="0" w:line="358" w:lineRule="exact"/>
      </w:pPr>
      <w:r>
        <w:t>Существующий напор на входе в установку (подпор), м</w:t>
      </w:r>
      <w:r w:rsidR="0042473E">
        <w:t xml:space="preserve">                           ______________________</w:t>
      </w:r>
    </w:p>
    <w:p w:rsidR="008F6FF6" w:rsidRDefault="00E302A6">
      <w:pPr>
        <w:pStyle w:val="21"/>
        <w:shd w:val="clear" w:color="auto" w:fill="auto"/>
        <w:tabs>
          <w:tab w:val="left" w:leader="underscore" w:pos="6899"/>
        </w:tabs>
        <w:spacing w:before="0" w:after="0" w:line="358" w:lineRule="exact"/>
      </w:pPr>
      <w:r>
        <w:t>Требуемый напор на выходе из у</w:t>
      </w:r>
      <w:r w:rsidR="0042473E">
        <w:t>становки (без учета подпора), м           ______________________</w:t>
      </w:r>
    </w:p>
    <w:p w:rsidR="00403AC4" w:rsidRDefault="00403AC4">
      <w:pPr>
        <w:pStyle w:val="30"/>
        <w:shd w:val="clear" w:color="auto" w:fill="auto"/>
        <w:spacing w:after="0" w:line="200" w:lineRule="exact"/>
        <w:ind w:left="380"/>
      </w:pPr>
    </w:p>
    <w:p w:rsidR="008F6FF6" w:rsidRDefault="00AF78EE" w:rsidP="0029664F">
      <w:pPr>
        <w:pStyle w:val="30"/>
        <w:shd w:val="clear" w:color="auto" w:fill="auto"/>
        <w:spacing w:after="0" w:line="200" w:lineRule="exact"/>
        <w:ind w:left="380"/>
      </w:pPr>
      <w:r>
        <w:t>Система пожаротушения</w:t>
      </w:r>
      <w:r w:rsidR="0042473E">
        <w:t>: *</w:t>
      </w:r>
    </w:p>
    <w:p w:rsidR="0029664F" w:rsidRDefault="0029664F" w:rsidP="0029664F">
      <w:pPr>
        <w:pStyle w:val="30"/>
        <w:shd w:val="clear" w:color="auto" w:fill="auto"/>
        <w:spacing w:after="0" w:line="200" w:lineRule="exact"/>
        <w:ind w:left="38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695"/>
        <w:gridCol w:w="2663"/>
        <w:gridCol w:w="2663"/>
      </w:tblGrid>
      <w:tr w:rsidR="00B3091C" w:rsidTr="00AF78EE">
        <w:tc>
          <w:tcPr>
            <w:tcW w:w="2734" w:type="dxa"/>
          </w:tcPr>
          <w:p w:rsidR="0029664F" w:rsidRDefault="00AF78EE" w:rsidP="00AF78EE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  <w:bookmarkStart w:id="2" w:name="bookmark1"/>
            <w:r w:rsidRPr="00976BCD">
              <w:rPr>
                <w:rStyle w:val="2Arial10pt"/>
                <w:sz w:val="28"/>
                <w:szCs w:val="28"/>
              </w:rPr>
              <w:t>□</w:t>
            </w:r>
            <w:r>
              <w:rPr>
                <w:rStyle w:val="2Arial10pt"/>
              </w:rPr>
              <w:t xml:space="preserve"> </w:t>
            </w:r>
            <w:proofErr w:type="spellStart"/>
            <w:r>
              <w:t>С</w:t>
            </w:r>
            <w:r w:rsidR="00DF545A">
              <w:t>пр</w:t>
            </w:r>
            <w:r w:rsidRPr="00AF78EE">
              <w:t>инк</w:t>
            </w:r>
            <w:r w:rsidR="00DF545A">
              <w:t>л</w:t>
            </w:r>
            <w:r w:rsidRPr="00AF78EE">
              <w:t>ерная</w:t>
            </w:r>
            <w:proofErr w:type="spellEnd"/>
          </w:p>
        </w:tc>
        <w:tc>
          <w:tcPr>
            <w:tcW w:w="2734" w:type="dxa"/>
          </w:tcPr>
          <w:p w:rsidR="00B3091C" w:rsidRDefault="00AF78EE" w:rsidP="00AF78EE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  <w:r w:rsidRPr="00976BCD">
              <w:rPr>
                <w:rStyle w:val="2Arial10pt"/>
                <w:sz w:val="28"/>
                <w:szCs w:val="28"/>
              </w:rPr>
              <w:t>□</w:t>
            </w:r>
            <w:r>
              <w:rPr>
                <w:rStyle w:val="2Arial10pt"/>
              </w:rPr>
              <w:t xml:space="preserve"> </w:t>
            </w:r>
            <w:proofErr w:type="spellStart"/>
            <w:r w:rsidRPr="00AF78EE">
              <w:t>Дренчерная</w:t>
            </w:r>
            <w:proofErr w:type="spellEnd"/>
          </w:p>
        </w:tc>
        <w:tc>
          <w:tcPr>
            <w:tcW w:w="2734" w:type="dxa"/>
            <w:tcBorders>
              <w:left w:val="nil"/>
            </w:tcBorders>
          </w:tcPr>
          <w:p w:rsidR="00B3091C" w:rsidRDefault="00B3091C" w:rsidP="00B41195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</w:p>
        </w:tc>
        <w:tc>
          <w:tcPr>
            <w:tcW w:w="2734" w:type="dxa"/>
          </w:tcPr>
          <w:p w:rsidR="00B3091C" w:rsidRDefault="00B3091C" w:rsidP="00B41195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</w:p>
        </w:tc>
      </w:tr>
      <w:tr w:rsidR="00B3091C" w:rsidTr="00AF78EE">
        <w:tc>
          <w:tcPr>
            <w:tcW w:w="2734" w:type="dxa"/>
          </w:tcPr>
          <w:p w:rsidR="00B3091C" w:rsidRDefault="00AF78EE" w:rsidP="00AF78EE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  <w:r>
              <w:t>(по датчику давления)</w:t>
            </w:r>
          </w:p>
        </w:tc>
        <w:tc>
          <w:tcPr>
            <w:tcW w:w="2734" w:type="dxa"/>
          </w:tcPr>
          <w:p w:rsidR="00B3091C" w:rsidRDefault="00AF78EE" w:rsidP="00AF78EE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  <w:r>
              <w:t>(сухой контакт)</w:t>
            </w:r>
          </w:p>
        </w:tc>
        <w:tc>
          <w:tcPr>
            <w:tcW w:w="2734" w:type="dxa"/>
            <w:tcBorders>
              <w:left w:val="nil"/>
            </w:tcBorders>
          </w:tcPr>
          <w:p w:rsidR="00B3091C" w:rsidRDefault="00B3091C" w:rsidP="0029664F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  <w:bookmarkStart w:id="3" w:name="_GoBack"/>
            <w:bookmarkEnd w:id="3"/>
          </w:p>
        </w:tc>
        <w:tc>
          <w:tcPr>
            <w:tcW w:w="2734" w:type="dxa"/>
          </w:tcPr>
          <w:p w:rsidR="00B3091C" w:rsidRDefault="00B3091C" w:rsidP="0029664F">
            <w:pPr>
              <w:pStyle w:val="23"/>
              <w:keepNext/>
              <w:keepLines/>
              <w:shd w:val="clear" w:color="auto" w:fill="auto"/>
              <w:tabs>
                <w:tab w:val="left" w:pos="2710"/>
                <w:tab w:val="left" w:pos="5343"/>
                <w:tab w:val="center" w:pos="7840"/>
                <w:tab w:val="left" w:pos="8169"/>
              </w:tabs>
              <w:spacing w:before="0" w:after="32" w:line="220" w:lineRule="exact"/>
              <w:jc w:val="center"/>
              <w:rPr>
                <w:rStyle w:val="2Arial10pt"/>
              </w:rPr>
            </w:pPr>
          </w:p>
        </w:tc>
      </w:tr>
      <w:bookmarkEnd w:id="2"/>
    </w:tbl>
    <w:p w:rsidR="00403AC4" w:rsidRDefault="00403AC4" w:rsidP="00546B63">
      <w:pPr>
        <w:pStyle w:val="30"/>
        <w:shd w:val="clear" w:color="auto" w:fill="auto"/>
        <w:spacing w:after="0" w:line="200" w:lineRule="exact"/>
      </w:pPr>
    </w:p>
    <w:p w:rsidR="008F6FF6" w:rsidRDefault="00E302A6">
      <w:pPr>
        <w:pStyle w:val="30"/>
        <w:shd w:val="clear" w:color="auto" w:fill="auto"/>
        <w:spacing w:after="0" w:line="200" w:lineRule="exact"/>
        <w:ind w:left="380"/>
      </w:pPr>
      <w:r>
        <w:t>Передача данных:</w:t>
      </w:r>
    </w:p>
    <w:p w:rsidR="008F6FF6" w:rsidRPr="00546B63" w:rsidRDefault="00546B63">
      <w:pPr>
        <w:pStyle w:val="21"/>
        <w:shd w:val="clear" w:color="auto" w:fill="auto"/>
        <w:tabs>
          <w:tab w:val="left" w:pos="2710"/>
        </w:tabs>
        <w:spacing w:before="0" w:after="0" w:line="285" w:lineRule="exact"/>
      </w:pPr>
      <w:r w:rsidRPr="00976BCD">
        <w:rPr>
          <w:rStyle w:val="2Arial10pt"/>
          <w:sz w:val="28"/>
          <w:szCs w:val="28"/>
        </w:rPr>
        <w:t>□</w:t>
      </w:r>
      <w:r w:rsidR="00E302A6" w:rsidRPr="00546B63">
        <w:t xml:space="preserve"> </w:t>
      </w:r>
      <w:r w:rsidR="00E302A6">
        <w:rPr>
          <w:rStyle w:val="25"/>
          <w:lang w:val="ru-RU" w:eastAsia="ru-RU" w:bidi="ru-RU"/>
        </w:rPr>
        <w:t>Модуль</w:t>
      </w:r>
      <w:r w:rsidR="00E302A6" w:rsidRPr="00546B63">
        <w:rPr>
          <w:rStyle w:val="25"/>
          <w:lang w:val="ru-RU" w:eastAsia="ru-RU" w:bidi="ru-RU"/>
        </w:rPr>
        <w:t xml:space="preserve"> </w:t>
      </w:r>
      <w:proofErr w:type="spellStart"/>
      <w:r w:rsidR="00E302A6">
        <w:rPr>
          <w:rStyle w:val="25"/>
        </w:rPr>
        <w:t>Profibus</w:t>
      </w:r>
      <w:proofErr w:type="spellEnd"/>
      <w:r w:rsidR="00E302A6" w:rsidRPr="00546B63">
        <w:rPr>
          <w:rStyle w:val="25"/>
          <w:lang w:val="ru-RU"/>
        </w:rPr>
        <w:tab/>
      </w:r>
      <w:r w:rsidRPr="00976BCD">
        <w:rPr>
          <w:rStyle w:val="2Arial10pt"/>
          <w:sz w:val="28"/>
          <w:szCs w:val="28"/>
        </w:rPr>
        <w:t>□</w:t>
      </w:r>
      <w:r w:rsidR="00E302A6" w:rsidRPr="00546B63">
        <w:t xml:space="preserve"> </w:t>
      </w:r>
      <w:r w:rsidR="00E302A6">
        <w:rPr>
          <w:lang w:val="en-US" w:eastAsia="en-US" w:bidi="en-US"/>
        </w:rPr>
        <w:t>SMS</w:t>
      </w:r>
      <w:r w:rsidR="00E302A6" w:rsidRPr="00546B63">
        <w:rPr>
          <w:lang w:eastAsia="en-US" w:bidi="en-US"/>
        </w:rPr>
        <w:t xml:space="preserve"> </w:t>
      </w:r>
      <w:r w:rsidR="00E302A6">
        <w:t>модуль</w:t>
      </w:r>
    </w:p>
    <w:p w:rsidR="008F6FF6" w:rsidRPr="00546B63" w:rsidRDefault="00546B63">
      <w:pPr>
        <w:pStyle w:val="21"/>
        <w:shd w:val="clear" w:color="auto" w:fill="auto"/>
        <w:spacing w:before="0" w:after="128" w:line="285" w:lineRule="exac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</w:t>
      </w:r>
      <w:r w:rsidR="00E302A6">
        <w:rPr>
          <w:rStyle w:val="25"/>
          <w:lang w:val="ru-RU" w:eastAsia="ru-RU" w:bidi="ru-RU"/>
        </w:rPr>
        <w:t xml:space="preserve">Модуль </w:t>
      </w:r>
      <w:proofErr w:type="spellStart"/>
      <w:r w:rsidR="00E302A6">
        <w:rPr>
          <w:rStyle w:val="25"/>
        </w:rPr>
        <w:t>ModBUS</w:t>
      </w:r>
      <w:proofErr w:type="spellEnd"/>
    </w:p>
    <w:p w:rsidR="008F6FF6" w:rsidRDefault="00E302A6">
      <w:pPr>
        <w:pStyle w:val="30"/>
        <w:shd w:val="clear" w:color="auto" w:fill="auto"/>
        <w:spacing w:after="0" w:line="200" w:lineRule="exact"/>
        <w:ind w:left="380"/>
      </w:pPr>
      <w:r>
        <w:t>Дополнительная защита оборудования:</w:t>
      </w:r>
    </w:p>
    <w:p w:rsidR="008F6FF6" w:rsidRDefault="00546B63">
      <w:pPr>
        <w:pStyle w:val="21"/>
        <w:shd w:val="clear" w:color="auto" w:fill="auto"/>
        <w:spacing w:before="0" w:after="0" w:line="271" w:lineRule="exac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Защита от скачков напряжения</w:t>
      </w:r>
    </w:p>
    <w:p w:rsidR="00546B63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Двойной ввод питания с ручным переключением </w:t>
      </w:r>
    </w:p>
    <w:p w:rsidR="00546B63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Двойной ввод питания</w:t>
      </w:r>
      <w:r w:rsidR="00976BCD">
        <w:t xml:space="preserve"> с автоматическим переключением(</w:t>
      </w:r>
      <w:r>
        <w:t>АВР)</w:t>
      </w:r>
    </w:p>
    <w:p w:rsidR="008F6FF6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>
        <w:t xml:space="preserve"> Резервный датчик давления</w:t>
      </w:r>
    </w:p>
    <w:p w:rsidR="00546B63" w:rsidRDefault="00546B63">
      <w:pPr>
        <w:pStyle w:val="21"/>
        <w:shd w:val="clear" w:color="auto" w:fill="auto"/>
        <w:spacing w:before="0" w:after="603" w:line="278" w:lineRule="exact"/>
        <w:ind w:right="252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Замена стандартного </w:t>
      </w:r>
      <w:r>
        <w:t>датчика защиты от "сухого хода" (стандартный датчик реле контроля давления)</w:t>
      </w:r>
    </w:p>
    <w:p w:rsidR="00BE2CF4" w:rsidRDefault="00116B1D" w:rsidP="00116B1D">
      <w:pPr>
        <w:pStyle w:val="30"/>
        <w:shd w:val="clear" w:color="auto" w:fill="auto"/>
        <w:spacing w:after="0" w:line="200" w:lineRule="exact"/>
      </w:pPr>
      <w:r>
        <w:t xml:space="preserve">   </w:t>
      </w:r>
    </w:p>
    <w:p w:rsidR="00BE2CF4" w:rsidRDefault="00BE2CF4" w:rsidP="00116B1D">
      <w:pPr>
        <w:pStyle w:val="30"/>
        <w:shd w:val="clear" w:color="auto" w:fill="auto"/>
        <w:spacing w:after="0" w:line="200" w:lineRule="exact"/>
      </w:pPr>
    </w:p>
    <w:p w:rsidR="00116B1D" w:rsidRDefault="00116B1D" w:rsidP="00116B1D">
      <w:pPr>
        <w:pStyle w:val="30"/>
        <w:shd w:val="clear" w:color="auto" w:fill="auto"/>
        <w:spacing w:after="0" w:line="200" w:lineRule="exact"/>
        <w:rPr>
          <w:b w:val="0"/>
        </w:rPr>
      </w:pPr>
      <w:r>
        <w:t xml:space="preserve">   Дополнительные </w:t>
      </w:r>
      <w:proofErr w:type="gramStart"/>
      <w:r>
        <w:t>требования</w:t>
      </w:r>
      <w:r w:rsidR="004B6623">
        <w:t xml:space="preserve">  </w:t>
      </w:r>
      <w:r w:rsidR="004B6623">
        <w:rPr>
          <w:b w:val="0"/>
        </w:rPr>
        <w:t>_</w:t>
      </w:r>
      <w:proofErr w:type="gramEnd"/>
      <w:r w:rsidR="004B6623">
        <w:rPr>
          <w:b w:val="0"/>
        </w:rPr>
        <w:t>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4B6623" w:rsidRDefault="004B66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10pt"/>
        </w:rPr>
      </w:pPr>
      <w:r>
        <w:rPr>
          <w:rStyle w:val="210pt"/>
        </w:rPr>
        <w:t xml:space="preserve">     </w:t>
      </w:r>
      <w:r w:rsidR="00755822">
        <w:rPr>
          <w:rStyle w:val="210pt"/>
        </w:rPr>
        <w:t xml:space="preserve">                                                                                               </w:t>
      </w:r>
      <w:r>
        <w:rPr>
          <w:rStyle w:val="210pt"/>
        </w:rPr>
        <w:t xml:space="preserve"> 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6"/>
          <w:b/>
        </w:rPr>
      </w:pPr>
      <w:r w:rsidRPr="004B6623">
        <w:rPr>
          <w:rStyle w:val="210pt"/>
          <w:b/>
        </w:rPr>
        <w:t xml:space="preserve">       Дата:</w:t>
      </w:r>
      <w:r>
        <w:rPr>
          <w:rStyle w:val="210pt"/>
        </w:rPr>
        <w:t xml:space="preserve"> __________                                                                                                </w:t>
      </w:r>
      <w:r w:rsidRPr="004B6623">
        <w:rPr>
          <w:rStyle w:val="26"/>
          <w:b/>
        </w:rPr>
        <w:t>* - разделы обязательные к заполнению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6"/>
          <w:b/>
        </w:rPr>
      </w:pPr>
      <w:r>
        <w:rPr>
          <w:rStyle w:val="26"/>
          <w:b/>
        </w:rPr>
        <w:t>________________________________________________________________________________________________________________________________</w:t>
      </w:r>
    </w:p>
    <w:p w:rsidR="004B6623" w:rsidRDefault="004B6623" w:rsidP="004B6623">
      <w:pPr>
        <w:pStyle w:val="30"/>
        <w:shd w:val="clear" w:color="auto" w:fill="auto"/>
        <w:spacing w:after="0" w:line="200" w:lineRule="exact"/>
        <w:jc w:val="center"/>
        <w:rPr>
          <w:rStyle w:val="26"/>
          <w:b/>
        </w:rPr>
      </w:pPr>
    </w:p>
    <w:sectPr w:rsidR="004B6623">
      <w:type w:val="continuous"/>
      <w:pgSz w:w="11900" w:h="16840"/>
      <w:pgMar w:top="3306" w:right="620" w:bottom="473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92" w:rsidRDefault="00537292">
      <w:r>
        <w:separator/>
      </w:r>
    </w:p>
  </w:endnote>
  <w:endnote w:type="continuationSeparator" w:id="0">
    <w:p w:rsidR="00537292" w:rsidRDefault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92" w:rsidRDefault="00537292"/>
  </w:footnote>
  <w:footnote w:type="continuationSeparator" w:id="0">
    <w:p w:rsidR="00537292" w:rsidRDefault="005372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8" o:spid="_x0000_s2050" type="#_x0000_t75" style="position:absolute;margin-left:0;margin-top:0;width:892.85pt;height:1263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9" o:spid="_x0000_s2051" type="#_x0000_t75" style="position:absolute;margin-left:0;margin-top:0;width:892.85pt;height:1263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561" w:rsidRDefault="00463561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7" o:spid="_x0000_s2049" type="#_x0000_t75" style="position:absolute;margin-left:0;margin-top:0;width:892.85pt;height:1263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6"/>
    <w:rsid w:val="000F3669"/>
    <w:rsid w:val="00116B1D"/>
    <w:rsid w:val="00203DE0"/>
    <w:rsid w:val="0029664F"/>
    <w:rsid w:val="003B72CD"/>
    <w:rsid w:val="00403AC4"/>
    <w:rsid w:val="0042473E"/>
    <w:rsid w:val="00463561"/>
    <w:rsid w:val="00464E09"/>
    <w:rsid w:val="004B6623"/>
    <w:rsid w:val="00537292"/>
    <w:rsid w:val="00546B63"/>
    <w:rsid w:val="006B0C37"/>
    <w:rsid w:val="006C0872"/>
    <w:rsid w:val="00755822"/>
    <w:rsid w:val="00764F90"/>
    <w:rsid w:val="00874E5C"/>
    <w:rsid w:val="008F6FF6"/>
    <w:rsid w:val="00976BCD"/>
    <w:rsid w:val="00A04E38"/>
    <w:rsid w:val="00A34D2B"/>
    <w:rsid w:val="00AF78EE"/>
    <w:rsid w:val="00B3091C"/>
    <w:rsid w:val="00B41195"/>
    <w:rsid w:val="00BE2CF4"/>
    <w:rsid w:val="00BF25B2"/>
    <w:rsid w:val="00D33CCA"/>
    <w:rsid w:val="00D529E8"/>
    <w:rsid w:val="00DD2D5D"/>
    <w:rsid w:val="00DF545A"/>
    <w:rsid w:val="00E302A6"/>
    <w:rsid w:val="00EB2932"/>
    <w:rsid w:val="00F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AC8F510-216E-4D3E-835B-94D21E8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Arial10pt">
    <w:name w:val="Заголовок №2 + Arial;10 pt;Не 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25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0pt">
    <w:name w:val="Основной текст (2) + 10 pt;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05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180" w:line="0" w:lineRule="atLeast"/>
      <w:jc w:val="both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line="233" w:lineRule="exact"/>
      <w:ind w:hanging="6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Placeholder Text"/>
    <w:basedOn w:val="a0"/>
    <w:uiPriority w:val="99"/>
    <w:semiHidden/>
    <w:rsid w:val="00403A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309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91C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B3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6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B1D"/>
    <w:rPr>
      <w:color w:val="000000"/>
    </w:rPr>
  </w:style>
  <w:style w:type="paragraph" w:styleId="ab">
    <w:name w:val="footer"/>
    <w:basedOn w:val="a"/>
    <w:link w:val="ac"/>
    <w:uiPriority w:val="99"/>
    <w:unhideWhenUsed/>
    <w:rsid w:val="00116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B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cp:lastModifiedBy>NVK-14</cp:lastModifiedBy>
  <cp:revision>2</cp:revision>
  <cp:lastPrinted>2016-01-12T10:06:00Z</cp:lastPrinted>
  <dcterms:created xsi:type="dcterms:W3CDTF">2016-02-24T11:09:00Z</dcterms:created>
  <dcterms:modified xsi:type="dcterms:W3CDTF">2016-02-24T11:09:00Z</dcterms:modified>
</cp:coreProperties>
</file>